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江西省职业教育学会专家推荐信息表</w:t>
      </w:r>
    </w:p>
    <w:bookmarkEnd w:id="0"/>
    <w:tbl>
      <w:tblPr>
        <w:tblStyle w:val="3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210"/>
        <w:gridCol w:w="399"/>
        <w:gridCol w:w="351"/>
        <w:gridCol w:w="840"/>
        <w:gridCol w:w="350"/>
        <w:gridCol w:w="180"/>
        <w:gridCol w:w="577"/>
        <w:gridCol w:w="498"/>
        <w:gridCol w:w="885"/>
        <w:gridCol w:w="240"/>
        <w:gridCol w:w="615"/>
        <w:gridCol w:w="68"/>
        <w:gridCol w:w="217"/>
        <w:gridCol w:w="170"/>
        <w:gridCol w:w="1684"/>
        <w:gridCol w:w="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5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0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59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0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5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8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5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20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5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319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  <w:t>党政职务</w:t>
            </w:r>
          </w:p>
        </w:tc>
        <w:tc>
          <w:tcPr>
            <w:tcW w:w="15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9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最高学历毕业院校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  <w:t>（含在读）</w:t>
            </w:r>
          </w:p>
        </w:tc>
        <w:tc>
          <w:tcPr>
            <w:tcW w:w="299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最高学历专业名称</w:t>
            </w:r>
          </w:p>
        </w:tc>
        <w:tc>
          <w:tcPr>
            <w:tcW w:w="6329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5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  <w:t>擅长的专业领域</w:t>
            </w:r>
          </w:p>
        </w:tc>
        <w:tc>
          <w:tcPr>
            <w:tcW w:w="5489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5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  <w:t>技术职称与专业/学科类别</w:t>
            </w:r>
          </w:p>
        </w:tc>
        <w:tc>
          <w:tcPr>
            <w:tcW w:w="5489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5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  <w:t>国家职业资格与等级</w:t>
            </w:r>
          </w:p>
        </w:tc>
        <w:tc>
          <w:tcPr>
            <w:tcW w:w="5489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5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  <w:t>授课专业（学科）名称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  <w:t>（代码+名称）</w:t>
            </w:r>
          </w:p>
        </w:tc>
        <w:tc>
          <w:tcPr>
            <w:tcW w:w="5489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5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  <w:t>退休后兼职单位与职务</w:t>
            </w:r>
          </w:p>
        </w:tc>
        <w:tc>
          <w:tcPr>
            <w:tcW w:w="5489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  <w:t>工作单位能否承担差旅费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5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  <w:t>是否能连续三天从事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  <w:t>学术评审工作</w:t>
            </w:r>
          </w:p>
        </w:tc>
        <w:tc>
          <w:tcPr>
            <w:tcW w:w="16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454" w:hRule="atLeast"/>
        </w:trPr>
        <w:tc>
          <w:tcPr>
            <w:tcW w:w="6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评审经历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  <w:t>年份</w:t>
            </w:r>
          </w:p>
        </w:tc>
        <w:tc>
          <w:tcPr>
            <w:tcW w:w="432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75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  <w:t>级别：（国家级/省级）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567" w:hRule="atLeast"/>
        </w:trPr>
        <w:tc>
          <w:tcPr>
            <w:tcW w:w="6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  <w:tc>
          <w:tcPr>
            <w:tcW w:w="1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  <w:tc>
          <w:tcPr>
            <w:tcW w:w="4320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  <w:tc>
          <w:tcPr>
            <w:tcW w:w="2754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567" w:hRule="atLeast"/>
        </w:trPr>
        <w:tc>
          <w:tcPr>
            <w:tcW w:w="6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  <w:tc>
          <w:tcPr>
            <w:tcW w:w="1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  <w:tc>
          <w:tcPr>
            <w:tcW w:w="4320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  <w:tc>
          <w:tcPr>
            <w:tcW w:w="2754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567" w:hRule="atLeast"/>
        </w:trPr>
        <w:tc>
          <w:tcPr>
            <w:tcW w:w="6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20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54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567" w:hRule="atLeast"/>
        </w:trPr>
        <w:tc>
          <w:tcPr>
            <w:tcW w:w="6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20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54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567" w:hRule="atLeast"/>
        </w:trPr>
        <w:tc>
          <w:tcPr>
            <w:tcW w:w="6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20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54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530" w:hRule="atLeast"/>
        </w:trPr>
        <w:tc>
          <w:tcPr>
            <w:tcW w:w="6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学术经历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-11"/>
                <w:sz w:val="28"/>
                <w:szCs w:val="28"/>
                <w:vertAlign w:val="baseline"/>
                <w:lang w:val="en-US" w:eastAsia="zh-CN"/>
              </w:rPr>
              <w:t>年份</w:t>
            </w:r>
          </w:p>
        </w:tc>
        <w:tc>
          <w:tcPr>
            <w:tcW w:w="319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  <w:t>教科研成果/获奖名称/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有关职务</w:t>
            </w:r>
          </w:p>
        </w:tc>
        <w:tc>
          <w:tcPr>
            <w:tcW w:w="180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  <w:t>级别：国家级/省级</w:t>
            </w:r>
          </w:p>
        </w:tc>
        <w:tc>
          <w:tcPr>
            <w:tcW w:w="20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  <w:t>主持/参与/排名（前五）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567" w:hRule="atLeast"/>
        </w:trPr>
        <w:tc>
          <w:tcPr>
            <w:tcW w:w="6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  <w:tc>
          <w:tcPr>
            <w:tcW w:w="1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  <w:tc>
          <w:tcPr>
            <w:tcW w:w="3195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  <w:tc>
          <w:tcPr>
            <w:tcW w:w="180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  <w:tc>
          <w:tcPr>
            <w:tcW w:w="207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567" w:hRule="atLeast"/>
        </w:trPr>
        <w:tc>
          <w:tcPr>
            <w:tcW w:w="6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95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567" w:hRule="atLeast"/>
        </w:trPr>
        <w:tc>
          <w:tcPr>
            <w:tcW w:w="6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95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567" w:hRule="atLeast"/>
        </w:trPr>
        <w:tc>
          <w:tcPr>
            <w:tcW w:w="6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95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567" w:hRule="atLeast"/>
        </w:trPr>
        <w:tc>
          <w:tcPr>
            <w:tcW w:w="6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95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414" w:hRule="atLeast"/>
        </w:trPr>
        <w:tc>
          <w:tcPr>
            <w:tcW w:w="6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执赛经历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年份</w:t>
            </w:r>
          </w:p>
        </w:tc>
        <w:tc>
          <w:tcPr>
            <w:tcW w:w="319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  <w:t>竞赛名称</w:t>
            </w:r>
          </w:p>
        </w:tc>
        <w:tc>
          <w:tcPr>
            <w:tcW w:w="180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  <w:t>级别：国家级/省级</w:t>
            </w:r>
          </w:p>
        </w:tc>
        <w:tc>
          <w:tcPr>
            <w:tcW w:w="20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  <w:t>担任专家类型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567" w:hRule="atLeast"/>
        </w:trPr>
        <w:tc>
          <w:tcPr>
            <w:tcW w:w="6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</w:pPr>
          </w:p>
        </w:tc>
        <w:tc>
          <w:tcPr>
            <w:tcW w:w="1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</w:pPr>
          </w:p>
        </w:tc>
        <w:tc>
          <w:tcPr>
            <w:tcW w:w="3195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</w:pPr>
          </w:p>
        </w:tc>
        <w:tc>
          <w:tcPr>
            <w:tcW w:w="180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</w:pPr>
          </w:p>
        </w:tc>
        <w:tc>
          <w:tcPr>
            <w:tcW w:w="207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567" w:hRule="atLeast"/>
        </w:trPr>
        <w:tc>
          <w:tcPr>
            <w:tcW w:w="6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95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567" w:hRule="atLeast"/>
        </w:trPr>
        <w:tc>
          <w:tcPr>
            <w:tcW w:w="6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95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567" w:hRule="atLeast"/>
        </w:trPr>
        <w:tc>
          <w:tcPr>
            <w:tcW w:w="6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95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567" w:hRule="atLeast"/>
        </w:trPr>
        <w:tc>
          <w:tcPr>
            <w:tcW w:w="6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95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2494" w:hRule="atLeast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讲座报告经历</w:t>
            </w:r>
          </w:p>
        </w:tc>
        <w:tc>
          <w:tcPr>
            <w:tcW w:w="8284" w:type="dxa"/>
            <w:gridSpan w:val="1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最多列举5次近五年在省内省外举办的讲座报告等。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2494" w:hRule="atLeast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教学经历</w:t>
            </w:r>
          </w:p>
        </w:tc>
        <w:tc>
          <w:tcPr>
            <w:tcW w:w="8284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最多列举5项何时在何校任何专业课程。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2494" w:hRule="atLeast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行政经历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84" w:type="dxa"/>
            <w:gridSpan w:val="1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最多列举5项何时在何校任何职务。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2494" w:hRule="atLeast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企业经历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84" w:type="dxa"/>
            <w:gridSpan w:val="1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  <w:t>何时何企业任何职务从事何工作。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817" w:hRule="atLeast"/>
        </w:trPr>
        <w:tc>
          <w:tcPr>
            <w:tcW w:w="398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有无纪律处分或刑事处理记录</w:t>
            </w:r>
          </w:p>
        </w:tc>
        <w:tc>
          <w:tcPr>
            <w:tcW w:w="495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2670" w:hRule="atLeast"/>
        </w:trPr>
        <w:tc>
          <w:tcPr>
            <w:tcW w:w="22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  <w:t>推荐单位（盖章）</w:t>
            </w:r>
          </w:p>
        </w:tc>
        <w:tc>
          <w:tcPr>
            <w:tcW w:w="229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  <w:t>推荐单位纪委（盖章）</w:t>
            </w:r>
          </w:p>
        </w:tc>
        <w:tc>
          <w:tcPr>
            <w:tcW w:w="213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871" w:right="1587" w:bottom="1871" w:left="1587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方正楷体_GB2312" w:hAnsi="方正楷体_GB2312" w:eastAsia="方正楷体_GB2312" w:cs="方正楷体_GB2312"/>
          <w:sz w:val="24"/>
          <w:szCs w:val="24"/>
          <w:lang w:val="en-US" w:eastAsia="zh-CN"/>
        </w:rPr>
        <w:t>备注：①技术职称与专业/学科类别，如教授/电子信息大类或教授/管理学等；②退休后兼职单位与职务，指教学科研企业等实体单位职务，如某职业学院院长等；</w:t>
      </w:r>
      <w:r>
        <w:rPr>
          <w:rFonts w:hint="eastAsia" w:ascii="方正楷体_GB2312" w:hAnsi="方正楷体_GB2312" w:eastAsia="方正楷体_GB2312" w:cs="方正楷体_GB2312"/>
          <w:sz w:val="24"/>
          <w:szCs w:val="24"/>
          <w:highlight w:val="none"/>
          <w:lang w:val="en-US" w:eastAsia="zh-CN"/>
        </w:rPr>
        <w:t>③学术经历，指与教育教学科研有关的荣誉或奖项，如学术技术带头人，一流课程、教学成果奖等</w:t>
      </w:r>
      <w:r>
        <w:rPr>
          <w:rFonts w:hint="eastAsia" w:ascii="方正楷体_GB2312" w:hAnsi="方正楷体_GB2312" w:eastAsia="方正楷体_GB2312" w:cs="方正楷体_GB2312"/>
          <w:sz w:val="24"/>
          <w:szCs w:val="24"/>
          <w:lang w:val="en-US" w:eastAsia="zh-CN"/>
        </w:rPr>
        <w:t>；教育教学科研有关的学会、协会、专业委员会等，如高校设置委员会会员等；④执赛经历，指世界职业院校技能大赛、全国职业院校技能大赛（含教学能力大赛、班主任大赛）等，其中担任专家类型指：专家/专家组组长、裁判/裁判组组长、监督仲裁/监督仲裁组组长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0ODY2Zjk3ZmE4MzRiODE0YzU0OTlhODEwNTMwOGMifQ=="/>
  </w:docVars>
  <w:rsids>
    <w:rsidRoot w:val="27422422"/>
    <w:rsid w:val="2742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2024-04-25T10:13:00Z</dcterms:created>
  <dc:creator>卷毛怪</dc:creator>
  <cp:lastModifiedBy>卷毛怪</cp:lastModifiedBy>
  <dcterms:modified xsi:type="dcterms:W3CDTF">2024-04-25T10:14:11Z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F96CA8C5823F4F3EAEA7000EC7238DA3_11</vt:lpwstr>
  </property>
</Properties>
</file>